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090B" w14:textId="7F1A156D" w:rsidR="006E368B" w:rsidRDefault="00A86B02" w:rsidP="00087F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FFC1" wp14:editId="27042818">
                <wp:simplePos x="0" y="0"/>
                <wp:positionH relativeFrom="column">
                  <wp:posOffset>-85090</wp:posOffset>
                </wp:positionH>
                <wp:positionV relativeFrom="paragraph">
                  <wp:posOffset>-6614</wp:posOffset>
                </wp:positionV>
                <wp:extent cx="2714919" cy="461913"/>
                <wp:effectExtent l="0" t="0" r="3175" b="0"/>
                <wp:wrapNone/>
                <wp:docPr id="168825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919" cy="461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61ADF" w14:textId="77777777" w:rsidR="00A86B02" w:rsidRPr="00322E40" w:rsidRDefault="00A86B02" w:rsidP="00A86B02">
                            <w:pPr>
                              <w:pStyle w:val="Title"/>
                              <w:ind w:left="0"/>
                              <w:rPr>
                                <w:rFonts w:asciiTheme="minorHAnsi" w:hAnsiTheme="minorHAnsi" w:cstheme="minorHAnsi"/>
                                <w:color w:val="145157"/>
                                <w:spacing w:val="-4"/>
                              </w:rPr>
                            </w:pPr>
                            <w:r w:rsidRPr="00322E40">
                              <w:rPr>
                                <w:rFonts w:asciiTheme="minorHAnsi" w:hAnsiTheme="minorHAnsi" w:cstheme="minorHAnsi"/>
                                <w:color w:val="145157"/>
                              </w:rPr>
                              <w:t>Richard K. Campbell</w:t>
                            </w:r>
                          </w:p>
                          <w:p w14:paraId="287CCDE6" w14:textId="77777777" w:rsidR="00A86B02" w:rsidRDefault="00A86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4FF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pt;margin-top:-.5pt;width:213.75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" fillcolor="white [3201]" stroked="f" strokeweight=".5pt">
                <v:textbox>
                  <w:txbxContent>
                    <w:p w14:paraId="1D061ADF" w14:textId="77777777" w:rsidR="00A86B02" w:rsidRPr="00322E40" w:rsidRDefault="00A86B02" w:rsidP="00A86B02">
                      <w:pPr>
                        <w:pStyle w:val="Title"/>
                        <w:ind w:left="0"/>
                        <w:rPr>
                          <w:rFonts w:asciiTheme="minorHAnsi" w:hAnsiTheme="minorHAnsi" w:cstheme="minorHAnsi"/>
                          <w:color w:val="145157"/>
                          <w:spacing w:val="-4"/>
                        </w:rPr>
                      </w:pPr>
                      <w:r w:rsidRPr="00322E40">
                        <w:rPr>
                          <w:rFonts w:asciiTheme="minorHAnsi" w:hAnsiTheme="minorHAnsi" w:cstheme="minorHAnsi"/>
                          <w:color w:val="145157"/>
                        </w:rPr>
                        <w:t>Richard K. Campbell</w:t>
                      </w:r>
                    </w:p>
                    <w:p w14:paraId="287CCDE6" w14:textId="77777777" w:rsidR="00A86B02" w:rsidRDefault="00A86B02"/>
                  </w:txbxContent>
                </v:textbox>
              </v:shape>
            </w:pict>
          </mc:Fallback>
        </mc:AlternateContent>
      </w:r>
    </w:p>
    <w:bookmarkStart w:id="0" w:name="Dr._A._Charles_Ware,_D.D."/>
    <w:bookmarkEnd w:id="0"/>
    <w:p w14:paraId="091937A0" w14:textId="27779845" w:rsidR="00A86B02" w:rsidRDefault="00A86B02" w:rsidP="00A86B02">
      <w:pPr>
        <w:pStyle w:val="Title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321949D0" wp14:editId="5D664DAC">
                <wp:extent cx="5984240" cy="19050"/>
                <wp:effectExtent l="0" t="0" r="0" b="6350"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190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4240" y="190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3E726" id="Graphic 1" o:spid="_x0000_s1026" style="width:471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84240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" path="m5984240,l,,,19050r5984240,l5984240,xe" fillcolor="#008185" stroked="f">
                <v:path arrowok="t"/>
                <w10:anchorlock/>
              </v:shape>
            </w:pict>
          </mc:Fallback>
        </mc:AlternateContent>
      </w:r>
    </w:p>
    <w:p w14:paraId="3E37D42E" w14:textId="26B4F0F5" w:rsidR="000C4D2D" w:rsidRDefault="00D06AB3">
      <w:r>
        <w:rPr>
          <w:noProof/>
        </w:rPr>
        <w:drawing>
          <wp:anchor distT="0" distB="0" distL="114300" distR="114300" simplePos="0" relativeHeight="251660288" behindDoc="0" locked="0" layoutInCell="1" allowOverlap="1" wp14:anchorId="3D6E5E19" wp14:editId="7D97413B">
            <wp:simplePos x="0" y="0"/>
            <wp:positionH relativeFrom="margin">
              <wp:posOffset>0</wp:posOffset>
            </wp:positionH>
            <wp:positionV relativeFrom="margin">
              <wp:posOffset>555625</wp:posOffset>
            </wp:positionV>
            <wp:extent cx="1640205" cy="2045970"/>
            <wp:effectExtent l="0" t="0" r="0" b="0"/>
            <wp:wrapSquare wrapText="bothSides"/>
            <wp:docPr id="1788266921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66921" name="Picture 2" descr="A person in a suit and ti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2" r="15109" b="-44"/>
                    <a:stretch/>
                  </pic:blipFill>
                  <pic:spPr bwMode="auto">
                    <a:xfrm>
                      <a:off x="0" y="0"/>
                      <a:ext cx="1640205" cy="204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7F5B1" w14:textId="46D0DDC8" w:rsidR="000C4D2D" w:rsidRPr="00322E40" w:rsidRDefault="00A86B02" w:rsidP="00D06AB3">
      <w:pPr>
        <w:rPr>
          <w:b/>
          <w:bCs/>
          <w:color w:val="145157"/>
          <w:sz w:val="25"/>
          <w:szCs w:val="25"/>
        </w:rPr>
      </w:pPr>
      <w:r w:rsidRPr="00322E40">
        <w:rPr>
          <w:b/>
          <w:bCs/>
          <w:color w:val="145157"/>
          <w:sz w:val="25"/>
          <w:szCs w:val="25"/>
        </w:rPr>
        <w:t>Vice President and Chief Financial Officer</w:t>
      </w:r>
    </w:p>
    <w:p w14:paraId="137D284C" w14:textId="55AA16FE" w:rsidR="00A86B02" w:rsidRPr="00087F1B" w:rsidRDefault="00A86B02" w:rsidP="00087F1B"/>
    <w:p w14:paraId="35DAC7B2" w14:textId="011DE6BA" w:rsidR="006E368B" w:rsidRPr="00322E40" w:rsidRDefault="006E368B" w:rsidP="00322E40">
      <w:pPr>
        <w:pStyle w:val="ListParagraph"/>
        <w:numPr>
          <w:ilvl w:val="0"/>
          <w:numId w:val="4"/>
        </w:numPr>
      </w:pPr>
      <w:r w:rsidRPr="00322E40">
        <w:t>Master of Accounting Science, Specialization in Taxation (Northern Illinois University)</w:t>
      </w:r>
    </w:p>
    <w:p w14:paraId="768208BA" w14:textId="08766E19" w:rsidR="006E368B" w:rsidRPr="00322E40" w:rsidRDefault="006E368B" w:rsidP="00322E40">
      <w:pPr>
        <w:pStyle w:val="ListParagraph"/>
        <w:numPr>
          <w:ilvl w:val="0"/>
          <w:numId w:val="4"/>
        </w:numPr>
      </w:pPr>
      <w:r w:rsidRPr="00322E40">
        <w:t>Bachelor of Science, Accounting (University of Kentucky)</w:t>
      </w:r>
    </w:p>
    <w:p w14:paraId="72FA2FC9" w14:textId="77777777" w:rsidR="006E368B" w:rsidRDefault="006E368B" w:rsidP="00087F1B">
      <w:pPr>
        <w:tabs>
          <w:tab w:val="left" w:pos="2880"/>
        </w:tabs>
      </w:pPr>
    </w:p>
    <w:p w14:paraId="7F55900F" w14:textId="77777777" w:rsidR="00CC0C62" w:rsidRDefault="00CC0C62"/>
    <w:p w14:paraId="5EA1493A" w14:textId="77777777" w:rsidR="00D06AB3" w:rsidRDefault="00D06AB3"/>
    <w:p w14:paraId="7551E5A9" w14:textId="77777777" w:rsidR="00D06AB3" w:rsidRDefault="00D06AB3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CB9E282" w14:textId="77777777" w:rsidR="00322E40" w:rsidRDefault="00322E40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D326E93" w14:textId="77777777" w:rsidR="00322E40" w:rsidRDefault="00322E40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5B1F24E" w14:textId="623382EB" w:rsidR="004622FD" w:rsidRPr="00FD0C93" w:rsidRDefault="00581F9D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Richard</w:t>
      </w:r>
      <w:r w:rsidR="004622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B02">
        <w:rPr>
          <w:rFonts w:ascii="Calibri" w:hAnsi="Calibri" w:cs="Calibri"/>
          <w:color w:val="000000"/>
          <w:sz w:val="22"/>
          <w:szCs w:val="22"/>
        </w:rPr>
        <w:t xml:space="preserve">Campbell </w:t>
      </w:r>
      <w:r w:rsidR="004622FD">
        <w:rPr>
          <w:rFonts w:ascii="Calibri" w:hAnsi="Calibri" w:cs="Calibri"/>
          <w:color w:val="000000"/>
          <w:sz w:val="22"/>
          <w:szCs w:val="22"/>
        </w:rPr>
        <w:t xml:space="preserve">serves as 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vice president and </w:t>
      </w:r>
      <w:r>
        <w:rPr>
          <w:rFonts w:ascii="Calibri" w:hAnsi="Calibri" w:cs="Calibri"/>
          <w:color w:val="000000"/>
          <w:sz w:val="22"/>
          <w:szCs w:val="22"/>
        </w:rPr>
        <w:t>chief financial officer.</w:t>
      </w:r>
      <w:r w:rsidR="00FD0C93">
        <w:rPr>
          <w:rFonts w:ascii="Calibri" w:hAnsi="Calibri" w:cs="Calibri"/>
          <w:color w:val="000000"/>
          <w:sz w:val="22"/>
          <w:szCs w:val="22"/>
        </w:rPr>
        <w:t xml:space="preserve"> He is a CPA 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licensed in </w:t>
      </w:r>
      <w:r w:rsidR="00FD0C93">
        <w:rPr>
          <w:rFonts w:ascii="Calibri" w:hAnsi="Calibri" w:cs="Calibri"/>
          <w:color w:val="000000"/>
          <w:sz w:val="22"/>
          <w:szCs w:val="22"/>
        </w:rPr>
        <w:t>Indiana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. In addition, he is a </w:t>
      </w:r>
      <w:r w:rsidR="00FD0C93">
        <w:rPr>
          <w:rFonts w:ascii="Calibri" w:hAnsi="Calibri" w:cs="Calibri"/>
          <w:color w:val="000000"/>
          <w:sz w:val="22"/>
          <w:szCs w:val="22"/>
        </w:rPr>
        <w:t>chartered global management accountant (CGMA)</w:t>
      </w:r>
      <w:r w:rsidR="00FC377E">
        <w:rPr>
          <w:rFonts w:ascii="Calibri" w:hAnsi="Calibri" w:cs="Calibri"/>
          <w:color w:val="000000"/>
          <w:sz w:val="22"/>
          <w:szCs w:val="22"/>
        </w:rPr>
        <w:t xml:space="preserve"> and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FD0C93">
        <w:rPr>
          <w:rFonts w:ascii="Calibri" w:hAnsi="Calibri" w:cs="Calibri"/>
          <w:color w:val="000000"/>
          <w:sz w:val="22"/>
          <w:szCs w:val="22"/>
        </w:rPr>
        <w:t>certified fraud investigator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 (CFE)</w:t>
      </w:r>
      <w:r w:rsidR="00FC377E">
        <w:rPr>
          <w:rFonts w:ascii="Calibri" w:hAnsi="Calibri" w:cs="Calibri"/>
          <w:color w:val="000000"/>
          <w:sz w:val="22"/>
          <w:szCs w:val="22"/>
        </w:rPr>
        <w:t xml:space="preserve">. He has also held credentials as a 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certified internal auditor (CIA) and </w:t>
      </w:r>
      <w:r w:rsidR="00FC377E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F70683">
        <w:rPr>
          <w:rFonts w:ascii="Calibri" w:hAnsi="Calibri" w:cs="Calibri"/>
          <w:color w:val="000000"/>
          <w:sz w:val="22"/>
          <w:szCs w:val="22"/>
        </w:rPr>
        <w:t>certified information systems auditor (CISA)</w:t>
      </w:r>
      <w:r w:rsidR="00FD0C93">
        <w:rPr>
          <w:rFonts w:ascii="Calibri" w:hAnsi="Calibri" w:cs="Calibri"/>
          <w:color w:val="000000"/>
          <w:sz w:val="22"/>
          <w:szCs w:val="22"/>
        </w:rPr>
        <w:t>.</w:t>
      </w:r>
    </w:p>
    <w:p w14:paraId="66A95AD9" w14:textId="77777777" w:rsidR="004622FD" w:rsidRDefault="004622FD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A0F1FBC" w14:textId="3DD2C496" w:rsidR="004622FD" w:rsidRPr="00852CA0" w:rsidRDefault="004622FD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Prior </w:t>
      </w:r>
      <w:r w:rsidR="00852CA0">
        <w:rPr>
          <w:rFonts w:ascii="Calibri" w:hAnsi="Calibri" w:cs="Calibri"/>
          <w:color w:val="000000"/>
          <w:sz w:val="22"/>
          <w:szCs w:val="22"/>
        </w:rPr>
        <w:t xml:space="preserve">to </w:t>
      </w:r>
      <w:r>
        <w:rPr>
          <w:rFonts w:ascii="Calibri" w:hAnsi="Calibri" w:cs="Calibri"/>
          <w:color w:val="000000"/>
          <w:sz w:val="22"/>
          <w:szCs w:val="22"/>
        </w:rPr>
        <w:t xml:space="preserve">coming to CBS, </w:t>
      </w:r>
      <w:r w:rsidR="00581F9D">
        <w:rPr>
          <w:rFonts w:ascii="Calibri" w:hAnsi="Calibri" w:cs="Calibri"/>
          <w:color w:val="000000"/>
          <w:sz w:val="22"/>
          <w:szCs w:val="22"/>
        </w:rPr>
        <w:t>Richard</w:t>
      </w:r>
      <w:r>
        <w:rPr>
          <w:rFonts w:ascii="Calibri" w:hAnsi="Calibri" w:cs="Calibri"/>
          <w:color w:val="000000"/>
          <w:sz w:val="22"/>
          <w:szCs w:val="22"/>
        </w:rPr>
        <w:t xml:space="preserve"> served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 as vice president of corporate planning for Old Time Gospel Hour</w:t>
      </w:r>
      <w:r w:rsidR="00852CA0">
        <w:rPr>
          <w:rFonts w:ascii="Calibri" w:hAnsi="Calibri" w:cs="Calibri"/>
          <w:color w:val="000000"/>
          <w:sz w:val="22"/>
          <w:szCs w:val="22"/>
        </w:rPr>
        <w:t xml:space="preserve">; vice president for 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financial services </w:t>
      </w:r>
      <w:r w:rsidR="00852CA0">
        <w:rPr>
          <w:rFonts w:ascii="Calibri" w:hAnsi="Calibri" w:cs="Calibri"/>
          <w:color w:val="000000"/>
          <w:sz w:val="22"/>
          <w:szCs w:val="22"/>
        </w:rPr>
        <w:t>at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 Liberty University</w:t>
      </w:r>
      <w:r w:rsidR="00852CA0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F70683">
        <w:rPr>
          <w:rFonts w:ascii="Calibri" w:hAnsi="Calibri" w:cs="Calibri"/>
          <w:color w:val="000000"/>
          <w:sz w:val="22"/>
          <w:szCs w:val="22"/>
        </w:rPr>
        <w:t xml:space="preserve">treasurer and chief financial officer of Moody Bible Institute of Chicago; </w:t>
      </w:r>
      <w:r w:rsidR="00852CA0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="00F70683">
        <w:rPr>
          <w:rFonts w:ascii="Calibri" w:hAnsi="Calibri" w:cs="Calibri"/>
          <w:color w:val="000000"/>
          <w:sz w:val="22"/>
          <w:szCs w:val="22"/>
        </w:rPr>
        <w:t>senior vice president of finance for Prison Fellowship Ministries</w:t>
      </w:r>
      <w:r w:rsidR="00852CA0">
        <w:rPr>
          <w:rFonts w:ascii="Calibri" w:hAnsi="Calibri" w:cs="Calibri"/>
          <w:color w:val="000000"/>
          <w:sz w:val="22"/>
          <w:szCs w:val="22"/>
        </w:rPr>
        <w:t>. He has held a number of other roles in nonprofi</w:t>
      </w:r>
      <w:r w:rsidR="00831C55">
        <w:rPr>
          <w:rFonts w:ascii="Calibri" w:hAnsi="Calibri" w:cs="Calibri"/>
          <w:color w:val="000000"/>
          <w:sz w:val="22"/>
          <w:szCs w:val="22"/>
        </w:rPr>
        <w:t>ts</w:t>
      </w:r>
      <w:r w:rsidR="00545118">
        <w:rPr>
          <w:rFonts w:ascii="Calibri" w:hAnsi="Calibri" w:cs="Calibri"/>
          <w:color w:val="000000"/>
          <w:sz w:val="22"/>
          <w:szCs w:val="22"/>
        </w:rPr>
        <w:t xml:space="preserve">, including executive vice president of FamilyNet Broadcasting and </w:t>
      </w:r>
      <w:r w:rsidR="00852CA0">
        <w:rPr>
          <w:rFonts w:ascii="Calibri" w:hAnsi="Calibri" w:cs="Calibri"/>
          <w:color w:val="000000"/>
          <w:sz w:val="22"/>
          <w:szCs w:val="22"/>
        </w:rPr>
        <w:t>director of internal audit</w:t>
      </w:r>
      <w:r w:rsidR="00831C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45118">
        <w:rPr>
          <w:rFonts w:ascii="Calibri" w:hAnsi="Calibri" w:cs="Calibri"/>
          <w:color w:val="000000"/>
          <w:sz w:val="22"/>
          <w:szCs w:val="22"/>
        </w:rPr>
        <w:t xml:space="preserve">at Indiana Wesleyan University, where he also worked in the </w:t>
      </w:r>
      <w:r w:rsidR="00831C55">
        <w:rPr>
          <w:rFonts w:ascii="Calibri" w:hAnsi="Calibri" w:cs="Calibri"/>
          <w:color w:val="000000"/>
          <w:sz w:val="22"/>
          <w:szCs w:val="22"/>
        </w:rPr>
        <w:t xml:space="preserve">Grants and </w:t>
      </w:r>
      <w:r w:rsidR="00545118">
        <w:rPr>
          <w:rFonts w:ascii="Calibri" w:hAnsi="Calibri" w:cs="Calibri"/>
          <w:color w:val="000000"/>
          <w:sz w:val="22"/>
          <w:szCs w:val="22"/>
        </w:rPr>
        <w:t>S</w:t>
      </w:r>
      <w:r w:rsidR="00831C55">
        <w:rPr>
          <w:rFonts w:ascii="Calibri" w:hAnsi="Calibri" w:cs="Calibri"/>
          <w:color w:val="000000"/>
          <w:sz w:val="22"/>
          <w:szCs w:val="22"/>
        </w:rPr>
        <w:t>ponsored Research Office</w:t>
      </w:r>
      <w:r w:rsidR="00FC377E">
        <w:rPr>
          <w:rFonts w:ascii="Calibri" w:hAnsi="Calibri" w:cs="Calibri"/>
          <w:color w:val="000000"/>
          <w:sz w:val="22"/>
          <w:szCs w:val="22"/>
        </w:rPr>
        <w:t xml:space="preserve">. He is the founder and principal of </w:t>
      </w:r>
      <w:r w:rsidR="00852CA0">
        <w:rPr>
          <w:rFonts w:ascii="Calibri" w:hAnsi="Calibri" w:cs="Calibri"/>
          <w:color w:val="000000"/>
          <w:sz w:val="22"/>
          <w:szCs w:val="22"/>
        </w:rPr>
        <w:t xml:space="preserve">Kent Associates LLC, a </w:t>
      </w:r>
      <w:r w:rsidR="00FC377E">
        <w:rPr>
          <w:rFonts w:ascii="Calibri" w:hAnsi="Calibri" w:cs="Calibri"/>
          <w:color w:val="000000"/>
          <w:sz w:val="22"/>
          <w:szCs w:val="22"/>
        </w:rPr>
        <w:t xml:space="preserve">CPA firm </w:t>
      </w:r>
      <w:r w:rsidR="00852CA0">
        <w:rPr>
          <w:rFonts w:ascii="Calibri" w:hAnsi="Calibri" w:cs="Calibri"/>
          <w:color w:val="000000"/>
          <w:sz w:val="22"/>
          <w:szCs w:val="22"/>
        </w:rPr>
        <w:t>for nonprofits.</w:t>
      </w:r>
    </w:p>
    <w:p w14:paraId="01412E2A" w14:textId="77777777" w:rsidR="004622FD" w:rsidRDefault="004622FD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61F43C1" w14:textId="01173AF8" w:rsidR="004622FD" w:rsidRDefault="00852CA0" w:rsidP="00831C5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God led Richard and </w:t>
      </w:r>
      <w:r w:rsidR="00995A9A">
        <w:rPr>
          <w:rFonts w:ascii="Calibri" w:hAnsi="Calibri" w:cs="Calibri"/>
          <w:color w:val="000000"/>
          <w:sz w:val="22"/>
          <w:szCs w:val="22"/>
        </w:rPr>
        <w:t xml:space="preserve">his wife </w:t>
      </w:r>
      <w:r>
        <w:rPr>
          <w:rFonts w:ascii="Calibri" w:hAnsi="Calibri" w:cs="Calibri"/>
          <w:color w:val="000000"/>
          <w:sz w:val="22"/>
          <w:szCs w:val="22"/>
        </w:rPr>
        <w:t xml:space="preserve">Janine together </w:t>
      </w:r>
      <w:r w:rsidR="00545118">
        <w:rPr>
          <w:rFonts w:ascii="Calibri" w:hAnsi="Calibri" w:cs="Calibri"/>
          <w:color w:val="000000"/>
          <w:sz w:val="22"/>
          <w:szCs w:val="22"/>
        </w:rPr>
        <w:t xml:space="preserve">in the University Class </w:t>
      </w:r>
      <w:r>
        <w:rPr>
          <w:rFonts w:ascii="Calibri" w:hAnsi="Calibri" w:cs="Calibri"/>
          <w:color w:val="000000"/>
          <w:sz w:val="22"/>
          <w:szCs w:val="22"/>
        </w:rPr>
        <w:t>at Glendale Baptist Church in Bowling Green, Kentucky</w:t>
      </w:r>
      <w:r w:rsidR="00831C55">
        <w:rPr>
          <w:rFonts w:ascii="Calibri" w:hAnsi="Calibri" w:cs="Calibri"/>
          <w:color w:val="000000"/>
          <w:sz w:val="22"/>
          <w:szCs w:val="22"/>
        </w:rPr>
        <w:t xml:space="preserve">, where </w:t>
      </w:r>
      <w:r w:rsidR="00545118">
        <w:rPr>
          <w:rFonts w:ascii="Calibri" w:hAnsi="Calibri" w:cs="Calibri"/>
          <w:color w:val="000000"/>
          <w:sz w:val="22"/>
          <w:szCs w:val="22"/>
        </w:rPr>
        <w:t>she</w:t>
      </w:r>
      <w:r w:rsidR="00831C55">
        <w:rPr>
          <w:rFonts w:ascii="Calibri" w:hAnsi="Calibri" w:cs="Calibri"/>
          <w:color w:val="000000"/>
          <w:sz w:val="22"/>
          <w:szCs w:val="22"/>
        </w:rPr>
        <w:t xml:space="preserve"> talked him into working on a bus route. </w:t>
      </w:r>
      <w:r w:rsidR="00C8517D">
        <w:rPr>
          <w:rFonts w:ascii="Calibri" w:hAnsi="Calibri" w:cs="Calibri"/>
          <w:color w:val="000000"/>
          <w:sz w:val="22"/>
          <w:szCs w:val="22"/>
        </w:rPr>
        <w:t xml:space="preserve">She has been talking him into </w:t>
      </w:r>
      <w:r w:rsidR="001F33D2">
        <w:rPr>
          <w:rFonts w:ascii="Calibri" w:hAnsi="Calibri" w:cs="Calibri"/>
          <w:color w:val="000000"/>
          <w:sz w:val="22"/>
          <w:szCs w:val="22"/>
        </w:rPr>
        <w:t>things</w:t>
      </w:r>
      <w:r w:rsidR="00C851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377E">
        <w:rPr>
          <w:rFonts w:ascii="Calibri" w:hAnsi="Calibri" w:cs="Calibri"/>
          <w:color w:val="000000"/>
          <w:sz w:val="22"/>
          <w:szCs w:val="22"/>
        </w:rPr>
        <w:t xml:space="preserve">ever since. </w:t>
      </w:r>
      <w:r w:rsidR="006E368B">
        <w:rPr>
          <w:rFonts w:ascii="Calibri" w:hAnsi="Calibri" w:cs="Calibri"/>
          <w:color w:val="000000"/>
          <w:sz w:val="22"/>
          <w:szCs w:val="22"/>
        </w:rPr>
        <w:t>They have two children</w:t>
      </w:r>
      <w:r w:rsidR="00FC377E">
        <w:rPr>
          <w:rFonts w:ascii="Calibri" w:hAnsi="Calibri" w:cs="Calibri"/>
          <w:color w:val="000000"/>
          <w:sz w:val="22"/>
          <w:szCs w:val="22"/>
        </w:rPr>
        <w:t>:</w:t>
      </w:r>
      <w:r w:rsidR="006E368B">
        <w:rPr>
          <w:rFonts w:ascii="Calibri" w:hAnsi="Calibri" w:cs="Calibri"/>
          <w:color w:val="000000"/>
          <w:sz w:val="22"/>
          <w:szCs w:val="22"/>
        </w:rPr>
        <w:t xml:space="preserve"> Jeremiah (Lexington, Kentucky) and Rebekah (Chicago, Illinois)</w:t>
      </w:r>
      <w:r w:rsidR="00C8517D">
        <w:rPr>
          <w:rFonts w:ascii="Calibri" w:hAnsi="Calibri" w:cs="Calibri"/>
          <w:color w:val="000000"/>
          <w:sz w:val="22"/>
          <w:szCs w:val="22"/>
        </w:rPr>
        <w:t>. A</w:t>
      </w:r>
      <w:r w:rsidR="00FD0C93">
        <w:rPr>
          <w:rFonts w:ascii="Calibri" w:hAnsi="Calibri" w:cs="Calibri"/>
          <w:color w:val="000000"/>
          <w:sz w:val="22"/>
          <w:szCs w:val="22"/>
        </w:rPr>
        <w:t xml:space="preserve">nd a beagle, who enjoys playing briefly with any rabbits </w:t>
      </w:r>
      <w:r w:rsidR="00C8517D">
        <w:rPr>
          <w:rFonts w:ascii="Calibri" w:hAnsi="Calibri" w:cs="Calibri"/>
          <w:color w:val="000000"/>
          <w:sz w:val="22"/>
          <w:szCs w:val="22"/>
        </w:rPr>
        <w:t>who</w:t>
      </w:r>
      <w:r w:rsidR="00FD0C93">
        <w:rPr>
          <w:rFonts w:ascii="Calibri" w:hAnsi="Calibri" w:cs="Calibri"/>
          <w:color w:val="000000"/>
          <w:sz w:val="22"/>
          <w:szCs w:val="22"/>
        </w:rPr>
        <w:t xml:space="preserve"> happen into the backyard</w:t>
      </w:r>
      <w:r w:rsidR="000F34F7">
        <w:rPr>
          <w:rFonts w:ascii="Calibri" w:hAnsi="Calibri" w:cs="Calibri"/>
          <w:color w:val="000000"/>
          <w:sz w:val="22"/>
          <w:szCs w:val="22"/>
        </w:rPr>
        <w:t>.</w:t>
      </w:r>
    </w:p>
    <w:p w14:paraId="1921C40F" w14:textId="77777777" w:rsidR="00C8517D" w:rsidRDefault="00C8517D" w:rsidP="00831C5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398752" w14:textId="7B7BD3FD" w:rsidR="00C8517D" w:rsidRDefault="00C8517D" w:rsidP="00831C5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Richard and Janine are members of Twin Cities Bible Baptist Church in Gas City, Indiana.</w:t>
      </w:r>
    </w:p>
    <w:p w14:paraId="2993915D" w14:textId="1F255154" w:rsidR="004622FD" w:rsidRDefault="004622FD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4B69B6C" w14:textId="77777777" w:rsidR="00831C55" w:rsidRDefault="00831C55" w:rsidP="004622FD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5EB1CCA" w14:textId="77777777" w:rsidR="004622FD" w:rsidRDefault="004622FD"/>
    <w:sectPr w:rsidR="0046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E6E"/>
    <w:multiLevelType w:val="hybridMultilevel"/>
    <w:tmpl w:val="416E913E"/>
    <w:lvl w:ilvl="0" w:tplc="72022C68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950"/>
    <w:multiLevelType w:val="hybridMultilevel"/>
    <w:tmpl w:val="E6A2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624A"/>
    <w:multiLevelType w:val="hybridMultilevel"/>
    <w:tmpl w:val="E6A600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484"/>
    <w:multiLevelType w:val="hybridMultilevel"/>
    <w:tmpl w:val="7102F1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97226616">
    <w:abstractNumId w:val="1"/>
  </w:num>
  <w:num w:numId="2" w16cid:durableId="1845393438">
    <w:abstractNumId w:val="2"/>
  </w:num>
  <w:num w:numId="3" w16cid:durableId="1905949643">
    <w:abstractNumId w:val="3"/>
  </w:num>
  <w:num w:numId="4" w16cid:durableId="51303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FD"/>
    <w:rsid w:val="00087F1B"/>
    <w:rsid w:val="000C4D2D"/>
    <w:rsid w:val="000F34F7"/>
    <w:rsid w:val="001F33D2"/>
    <w:rsid w:val="00322E40"/>
    <w:rsid w:val="0043235D"/>
    <w:rsid w:val="004622FD"/>
    <w:rsid w:val="00545118"/>
    <w:rsid w:val="00581F9D"/>
    <w:rsid w:val="006E368B"/>
    <w:rsid w:val="00831C55"/>
    <w:rsid w:val="00852CA0"/>
    <w:rsid w:val="00995A9A"/>
    <w:rsid w:val="00A86B02"/>
    <w:rsid w:val="00AF23B1"/>
    <w:rsid w:val="00C8517D"/>
    <w:rsid w:val="00CC0C62"/>
    <w:rsid w:val="00D06AB3"/>
    <w:rsid w:val="00DD77A2"/>
    <w:rsid w:val="00E36DFE"/>
    <w:rsid w:val="00ED20C6"/>
    <w:rsid w:val="00F70683"/>
    <w:rsid w:val="00FC377E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F16B"/>
  <w15:chartTrackingRefBased/>
  <w15:docId w15:val="{02CAD401-8FA8-F642-AB29-388289C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622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622FD"/>
  </w:style>
  <w:style w:type="paragraph" w:styleId="Title">
    <w:name w:val="Title"/>
    <w:basedOn w:val="Normal"/>
    <w:link w:val="TitleChar"/>
    <w:uiPriority w:val="10"/>
    <w:qFormat/>
    <w:rsid w:val="000C4D2D"/>
    <w:pPr>
      <w:widowControl w:val="0"/>
      <w:autoSpaceDE w:val="0"/>
      <w:autoSpaceDN w:val="0"/>
      <w:spacing w:before="68"/>
      <w:ind w:left="140"/>
    </w:pPr>
    <w:rPr>
      <w:rFonts w:ascii="Helvetica" w:eastAsia="Helvetica" w:hAnsi="Helvetica" w:cs="Helvetica"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0"/>
    <w:rsid w:val="000C4D2D"/>
    <w:rPr>
      <w:rFonts w:ascii="Helvetica" w:eastAsia="Helvetica" w:hAnsi="Helvetica" w:cs="Helvetica"/>
      <w:sz w:val="35"/>
      <w:szCs w:val="35"/>
    </w:rPr>
  </w:style>
  <w:style w:type="paragraph" w:styleId="ListParagraph">
    <w:name w:val="List Paragraph"/>
    <w:basedOn w:val="Normal"/>
    <w:uiPriority w:val="34"/>
    <w:qFormat/>
    <w:rsid w:val="00A8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Merillat, Melinda</dc:creator>
  <cp:keywords/>
  <dc:description/>
  <cp:lastModifiedBy>Merillat, Melinda</cp:lastModifiedBy>
  <cp:revision>4</cp:revision>
  <dcterms:created xsi:type="dcterms:W3CDTF">2023-07-10T13:27:00Z</dcterms:created>
  <dcterms:modified xsi:type="dcterms:W3CDTF">2023-08-14T17:52:00Z</dcterms:modified>
</cp:coreProperties>
</file>